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202</w:t>
      </w:r>
      <w:r>
        <w:rPr>
          <w:rFonts w:ascii="方正小标宋_GBK" w:hAnsi="方正小标宋_GBK" w:eastAsia="方正小标宋_GBK" w:cs="方正小标宋_GBK"/>
          <w:sz w:val="30"/>
          <w:szCs w:val="30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年度民办幼儿园生均经费补助表</w:t>
      </w:r>
    </w:p>
    <w:tbl>
      <w:tblPr>
        <w:tblStyle w:val="6"/>
        <w:tblW w:w="79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5231"/>
        <w:gridCol w:w="18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幼儿园名称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补助金额（元）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杭州市余杭区国泰西园幼儿园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365806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杭州市余杭区吉的堡西溪山庄幼儿园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769558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杭州市余杭区金成英特庭院深深幼儿园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315587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杭州市余杭区小海豚幼儿园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248346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杭州市余杭区阳光宝贝方汇幼儿园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191197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杭州蕙兰未来科技城幼儿园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481048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杭州市余杭区马荣凯瑞幼儿园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170429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杭州市余杭区启桢巴巴幼儿园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163148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杭州市余杭区温莎郡英伦幼儿园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175984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杭州市余杭区清水湾幼儿园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634148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杭州市余杭区英才新明半岛幼儿园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619992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杭州市余杭区肯思幼儿园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212062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杭州市余杭区绿城育华翡翠城幼儿园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926544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杭州市余杭区启蒙爵士风情幼儿园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340027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杭州市余杭区金成英特竹海水韵幼儿园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533183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杭州市余杭区三之三闲湖城幼儿园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1255971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杭州市余杭区康乔岸上蓝山幼儿园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776064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杭州市余杭区橄榄树绿野幼儿园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172331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杭州市余杭区金成英特闲林山水幼儿园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494304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杭州市余杭区白马幼儿园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366938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杭州市余杭区西溪华东园幼儿园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249678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杭州市余杭区金成英特西溪海幼儿园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513426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杭州市余杭区启蒙铭苑幼儿园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290551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杭州市余杭区国泰盛世嘉园幼儿园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177936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杭州市余杭区大华西溪风情幼儿园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508685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杭州市余杭区未来科技城维翰幼儿园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475539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杭州市余杭区人和幼儿园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108716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杭州市余杭区绿城育华瑞和幼儿园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674286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杭州市余杭区七贤郡幼儿园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1057105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杭州市余杭区天阳幼托园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278812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31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杭州市余杭区绿城育华亲亲幼儿园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670602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32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杭州市余杭区西点铭雅幼儿园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281393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杭州市余杭区良渚文化村玉鸟幼儿园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315894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34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杭州市余杭区吴家厍幼儿园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89222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35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杭州市余杭区云禾幼儿园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397485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36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杭州市余杭区北湖绿洲幼儿园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395046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37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杭州市余杭区美好晨星幼儿园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218352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38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杭州市余杭区万佳宝贝幼儿园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105402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杭州市余杭区七贤星幼儿园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63614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40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杭州市余杭区金舟城幼儿园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18369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杭州市余杭区绿苑幼儿园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15307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42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杭州市余杭区良渚文化村英联幼儿园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40157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共计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16158244 </w:t>
            </w:r>
          </w:p>
        </w:tc>
      </w:tr>
    </w:tbl>
    <w:p>
      <w:pPr>
        <w:jc w:val="left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备注：</w:t>
      </w: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br/>
      </w: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 xml:space="preserve">    1.学校生均经费补助金额=应拨人数×规定的生均经费补助标准×考核评估得分率（百分制%）。 </w:t>
      </w:r>
    </w:p>
    <w:p>
      <w:pPr>
        <w:jc w:val="left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 xml:space="preserve">    2.杭州蔚蓝幼儿园有限公司、杭州一米幼儿园有限公司、杭州科德未来幼儿园有限公司、杭州芮蕾幼儿园有限公司、杭州宜荷幼儿园有限责任公司</w:t>
      </w:r>
      <w:r>
        <w:rPr>
          <w:rFonts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家幼儿园为营利性幼儿园，根据余教〔2022〕1号文件要求，不属于民办学校生均经费补助对象。</w:t>
      </w:r>
    </w:p>
    <w:p/>
    <w:p/>
    <w:p/>
    <w:p/>
    <w:p/>
    <w:p/>
    <w:p/>
    <w:p/>
    <w:p/>
    <w:p/>
    <w:p>
      <w:pPr>
        <w:sectPr>
          <w:pgSz w:w="11906" w:h="16838"/>
          <w:pgMar w:top="1928" w:right="1474" w:bottom="1701" w:left="1587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202</w:t>
      </w:r>
      <w:r>
        <w:rPr>
          <w:rFonts w:ascii="方正小标宋_GBK" w:hAnsi="方正小标宋_GBK" w:eastAsia="方正小标宋_GBK" w:cs="方正小标宋_GBK"/>
          <w:sz w:val="30"/>
          <w:szCs w:val="30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年度民办中小学生均经费补助表</w:t>
      </w:r>
    </w:p>
    <w:tbl>
      <w:tblPr>
        <w:tblStyle w:val="6"/>
        <w:tblW w:w="138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4528"/>
        <w:gridCol w:w="1740"/>
        <w:gridCol w:w="1706"/>
        <w:gridCol w:w="1723"/>
        <w:gridCol w:w="1470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4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学校名称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小学生均经费补助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初中生均经费补助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普高生均经费补助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职高生均经费补助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补助金额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共计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杭州市余杭区金成外国语小学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5148537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5148537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杭州市余杭区中泰武术学校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165703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446545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612248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杭州市余杭区育海外国语学校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3886084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3261755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7147839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杭州市余杭区新明半岛英才学校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1386915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733254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2120169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杭州市余杭区东方未来学校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2609182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1226131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3835313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杭州市余杭区维翰学校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935881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307513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10840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1254234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杭州市余杭区蒲公英学校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1296139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1136510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2432649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杭州市余杭区绿城育华亲亲学校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3148899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2248623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5397522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杭州市余杭区绿城育华翡翠城学校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3394336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1672260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5066596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杭州市余杭区东澜外国语学校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477966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1387002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2074208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3939176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余杭区杭州绿城育华桃花源学校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308982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653619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798117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1760718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杭州市余杭区杭州英特外国语学校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4795715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3628122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3158903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11582740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45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杭州市余杭区狄邦文理学校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731559 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484716 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263043 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1479318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杭州蕙兰未来科技城学校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2340806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2908980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5249786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杭州市余杭区新理想高级中学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7390965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7390965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杭州二中教育集团天元蕙兰学校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4280282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0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4280282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2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共计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30626704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20095030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17178241 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798117 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68698092 </w:t>
            </w:r>
          </w:p>
        </w:tc>
      </w:tr>
    </w:tbl>
    <w:p>
      <w:pP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备注：</w:t>
      </w:r>
    </w:p>
    <w:p>
      <w:pPr>
        <w:ind w:left="420" w:firstLine="0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学校生均经费补助金额=应拨人数×规定的生均经费补助标准×考核评估得分率（百分制%）。</w:t>
      </w:r>
    </w:p>
    <w:p>
      <w:pPr>
        <w:ind w:left="0"/>
        <w:rPr>
          <w:rFonts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202</w:t>
      </w:r>
      <w:r>
        <w:rPr>
          <w:rFonts w:ascii="方正小标宋_GBK" w:hAnsi="方正小标宋_GBK" w:eastAsia="方正小标宋_GBK" w:cs="方正小标宋_GBK"/>
          <w:sz w:val="30"/>
          <w:szCs w:val="30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年秋季部分停止办学民办幼儿园生均经费补助表</w:t>
      </w:r>
    </w:p>
    <w:tbl>
      <w:tblPr>
        <w:tblStyle w:val="6"/>
        <w:tblW w:w="7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5231"/>
        <w:gridCol w:w="18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幼儿园名称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补助金额（元）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杭州市余杭区温莎郡英伦幼儿园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86277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杭州市余杭区人和幼儿园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60450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5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杭州市余杭区吴家厍幼儿园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41111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共计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187838 </w:t>
            </w:r>
          </w:p>
        </w:tc>
      </w:tr>
    </w:tbl>
    <w:p>
      <w:pPr>
        <w:widowControl w:val="0"/>
        <w:wordWrap/>
        <w:adjustRightInd/>
        <w:snapToGrid/>
        <w:jc w:val="left"/>
        <w:textAlignment w:val="auto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备注：</w:t>
      </w:r>
    </w:p>
    <w:p>
      <w:pPr>
        <w:widowControl w:val="0"/>
        <w:wordWrap/>
        <w:adjustRightInd/>
        <w:snapToGrid/>
        <w:ind w:firstLine="420" w:firstLineChars="200"/>
        <w:jc w:val="left"/>
        <w:textAlignment w:val="auto"/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 xml:space="preserve">学校生均经费补助金额=应拨人数×规定的生均经费补助标准×考核评估得分率（百分制%）。 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202</w:t>
      </w:r>
      <w:r>
        <w:rPr>
          <w:rFonts w:ascii="方正小标宋_GBK" w:hAnsi="方正小标宋_GBK" w:eastAsia="方正小标宋_GBK" w:cs="方正小标宋_GBK"/>
          <w:sz w:val="30"/>
          <w:szCs w:val="30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年秋季部分停止办学民办中小学生均经费补助表</w:t>
      </w:r>
    </w:p>
    <w:tbl>
      <w:tblPr>
        <w:tblStyle w:val="6"/>
        <w:tblW w:w="138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4528"/>
        <w:gridCol w:w="1740"/>
        <w:gridCol w:w="1706"/>
        <w:gridCol w:w="1723"/>
        <w:gridCol w:w="1470"/>
        <w:gridCol w:w="1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6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序号</w:t>
            </w:r>
          </w:p>
        </w:tc>
        <w:tc>
          <w:tcPr>
            <w:tcW w:w="4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学校名称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小学生均经费补助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初中生均经费补助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普高生均经费补助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职高生均经费补助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金额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补助金额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共计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杭州市余杭区东方未来学校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984238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362709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1346947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23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共计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984238 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362709 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1346947 </w:t>
            </w:r>
          </w:p>
        </w:tc>
      </w:tr>
    </w:tbl>
    <w:p>
      <w:pP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备注：</w:t>
      </w:r>
    </w:p>
    <w:p>
      <w:pPr>
        <w:ind w:left="420" w:firstLine="0"/>
      </w:pPr>
      <w:r>
        <w:rPr>
          <w:rFonts w:hint="eastAsia" w:ascii="宋体" w:hAnsi="宋体" w:eastAsia="宋体" w:cs="宋体"/>
          <w:i w:val="0"/>
          <w:color w:val="000000"/>
          <w:kern w:val="0"/>
          <w:sz w:val="21"/>
          <w:szCs w:val="21"/>
          <w:u w:val="none"/>
          <w:lang w:val="en-US" w:eastAsia="zh-CN"/>
        </w:rPr>
        <w:t>学校生均经费补助金额=应拨人数×规定的生均经费补助标准×考核评估得分率（百分制%）。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YjZjYTE3Njk2N2UwYTU5NjQ4ZDM4ODkzMWU3NDc4ZjQifQ=="/>
  </w:docVars>
  <w:rsids>
    <w:rsidRoot w:val="00172A27"/>
    <w:rsid w:val="04D311F2"/>
    <w:rsid w:val="2E0A6195"/>
    <w:rsid w:val="2F242165"/>
    <w:rsid w:val="3E630F69"/>
    <w:rsid w:val="3E6D1528"/>
    <w:rsid w:val="3FEC7A36"/>
    <w:rsid w:val="445F7FB9"/>
    <w:rsid w:val="48AA50C6"/>
    <w:rsid w:val="52FF0538"/>
    <w:rsid w:val="58FA1B08"/>
    <w:rsid w:val="662C40AE"/>
    <w:rsid w:val="6DB435BB"/>
    <w:rsid w:val="75FF7F98"/>
    <w:rsid w:val="7F616882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qFormat/>
    <w:uiPriority w:val="0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5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/>
    </w:rPr>
  </w:style>
  <w:style w:type="character" w:customStyle="1" w:styleId="8">
    <w:name w:val="heading 2 Char"/>
    <w:basedOn w:val="5"/>
    <w:link w:val="3"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/>
    </w:rPr>
  </w:style>
  <w:style w:type="character" w:customStyle="1" w:styleId="9">
    <w:name w:val="heading 3 Char"/>
    <w:basedOn w:val="5"/>
    <w:link w:val="4"/>
    <w:uiPriority w:val="0"/>
    <w:rPr>
      <w:rFonts w:ascii="Times New Roman" w:hAnsi="Times New Roman" w:eastAsia="宋体" w:cs="Times New Roman"/>
      <w:b/>
      <w:bCs/>
      <w:kern w:val="2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0</Words>
  <Characters>1089</Characters>
  <Lines>0</Lines>
  <Paragraphs>53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2022-10-18T16:10:00Z</dcterms:created>
  <dc:creator>小柚子妈妈</dc:creator>
  <cp:lastModifiedBy>tht</cp:lastModifiedBy>
  <dcterms:modified xsi:type="dcterms:W3CDTF">2025-07-21T08:52:26Z</dcterms:modified>
  <dc:title>关于2024年度民办学校生均经费和2025年秋季停止办学民办学校生均经费补助情况的公示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DCB07F1143C14E45AEEF48DFB9F71349_13</vt:lpwstr>
  </property>
</Properties>
</file>